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8F" w:rsidRPr="0035078F" w:rsidRDefault="0035078F" w:rsidP="0035078F">
      <w:pPr>
        <w:spacing w:after="0"/>
        <w:jc w:val="center"/>
        <w:rPr>
          <w:sz w:val="24"/>
          <w:szCs w:val="24"/>
          <w:shd w:val="clear" w:color="auto" w:fill="FFFFFF"/>
        </w:rPr>
      </w:pPr>
      <w:r w:rsidRPr="0035078F">
        <w:rPr>
          <w:rStyle w:val="Kiemels2"/>
          <w:sz w:val="24"/>
          <w:szCs w:val="24"/>
          <w:bdr w:val="none" w:sz="0" w:space="0" w:color="auto" w:frame="1"/>
          <w:shd w:val="clear" w:color="auto" w:fill="FFFFFF"/>
        </w:rPr>
        <w:t>Heves megye új HÍD-ja az iskolai szakképzési lemorzsolódás ellen</w:t>
      </w:r>
    </w:p>
    <w:p w:rsidR="00E1341B" w:rsidRPr="0035078F" w:rsidRDefault="0035078F" w:rsidP="0035078F">
      <w:pPr>
        <w:spacing w:after="0"/>
        <w:jc w:val="center"/>
        <w:rPr>
          <w:sz w:val="24"/>
          <w:szCs w:val="24"/>
          <w:shd w:val="clear" w:color="auto" w:fill="FFFFFF"/>
        </w:rPr>
      </w:pPr>
      <w:r w:rsidRPr="0035078F">
        <w:rPr>
          <w:sz w:val="24"/>
          <w:szCs w:val="24"/>
          <w:shd w:val="clear" w:color="auto" w:fill="FFFFFF"/>
        </w:rPr>
        <w:t>GINOP-6.2.3-17-2017-00010</w:t>
      </w:r>
    </w:p>
    <w:p w:rsidR="0035078F" w:rsidRDefault="0035078F" w:rsidP="0035078F">
      <w:pPr>
        <w:spacing w:after="0"/>
        <w:rPr>
          <w:sz w:val="24"/>
          <w:szCs w:val="24"/>
        </w:rPr>
      </w:pPr>
    </w:p>
    <w:p w:rsidR="0035078F" w:rsidRPr="0035078F" w:rsidRDefault="0035078F" w:rsidP="0035078F">
      <w:pPr>
        <w:spacing w:after="0"/>
        <w:textAlignment w:val="baseline"/>
        <w:rPr>
          <w:rFonts w:eastAsia="Times New Roman" w:cs="Times New Roman"/>
          <w:lang w:eastAsia="hu-HU"/>
        </w:rPr>
      </w:pPr>
      <w:r w:rsidRPr="0035078F">
        <w:rPr>
          <w:rFonts w:eastAsia="Times New Roman" w:cs="Times New Roman"/>
          <w:b/>
          <w:bCs/>
          <w:bdr w:val="none" w:sz="0" w:space="0" w:color="auto" w:frame="1"/>
          <w:lang w:eastAsia="hu-HU"/>
        </w:rPr>
        <w:t>Alapadatok:</w:t>
      </w:r>
    </w:p>
    <w:p w:rsidR="0035078F" w:rsidRPr="0035078F" w:rsidRDefault="0035078F" w:rsidP="0035078F">
      <w:pPr>
        <w:numPr>
          <w:ilvl w:val="0"/>
          <w:numId w:val="1"/>
        </w:numPr>
        <w:spacing w:after="0"/>
        <w:ind w:left="426"/>
        <w:textAlignment w:val="baseline"/>
        <w:rPr>
          <w:rFonts w:eastAsia="Times New Roman" w:cs="Times New Roman"/>
          <w:lang w:eastAsia="hu-HU"/>
        </w:rPr>
      </w:pPr>
      <w:r w:rsidRPr="0035078F">
        <w:rPr>
          <w:rFonts w:eastAsia="Times New Roman" w:cs="Times New Roman"/>
          <w:lang w:eastAsia="hu-HU"/>
        </w:rPr>
        <w:t>Kedvezményezett neve: Heves Megyei Szakképzési Centrum</w:t>
      </w:r>
    </w:p>
    <w:p w:rsidR="0035078F" w:rsidRPr="0035078F" w:rsidRDefault="0035078F" w:rsidP="0035078F">
      <w:pPr>
        <w:numPr>
          <w:ilvl w:val="0"/>
          <w:numId w:val="1"/>
        </w:numPr>
        <w:spacing w:after="0"/>
        <w:ind w:left="426"/>
        <w:textAlignment w:val="baseline"/>
        <w:rPr>
          <w:rFonts w:eastAsia="Times New Roman" w:cs="Times New Roman"/>
          <w:lang w:eastAsia="hu-HU"/>
        </w:rPr>
      </w:pPr>
      <w:r w:rsidRPr="0035078F">
        <w:rPr>
          <w:rFonts w:eastAsia="Times New Roman" w:cs="Times New Roman"/>
          <w:lang w:eastAsia="hu-HU"/>
        </w:rPr>
        <w:t>Projekt címe: Heves megye új HÍD-ja az iskolai szakképzési lemorzsolódás ellen</w:t>
      </w:r>
    </w:p>
    <w:p w:rsidR="0035078F" w:rsidRPr="0035078F" w:rsidRDefault="0035078F" w:rsidP="0035078F">
      <w:pPr>
        <w:numPr>
          <w:ilvl w:val="0"/>
          <w:numId w:val="1"/>
        </w:numPr>
        <w:spacing w:after="0"/>
        <w:ind w:left="426"/>
        <w:textAlignment w:val="baseline"/>
        <w:rPr>
          <w:rFonts w:eastAsia="Times New Roman" w:cs="Times New Roman"/>
          <w:lang w:eastAsia="hu-HU"/>
        </w:rPr>
      </w:pPr>
      <w:r w:rsidRPr="0035078F">
        <w:rPr>
          <w:rFonts w:eastAsia="Times New Roman" w:cs="Times New Roman"/>
          <w:lang w:eastAsia="hu-HU"/>
        </w:rPr>
        <w:t>Támogatás összege: 549.889.428 Ft</w:t>
      </w:r>
    </w:p>
    <w:p w:rsidR="0035078F" w:rsidRPr="0035078F" w:rsidRDefault="0035078F" w:rsidP="0035078F">
      <w:pPr>
        <w:numPr>
          <w:ilvl w:val="0"/>
          <w:numId w:val="1"/>
        </w:numPr>
        <w:spacing w:after="0"/>
        <w:ind w:left="426"/>
        <w:textAlignment w:val="baseline"/>
        <w:rPr>
          <w:rFonts w:eastAsia="Times New Roman" w:cs="Times New Roman"/>
          <w:lang w:eastAsia="hu-HU"/>
        </w:rPr>
      </w:pPr>
      <w:r w:rsidRPr="0035078F">
        <w:rPr>
          <w:rFonts w:eastAsia="Times New Roman" w:cs="Times New Roman"/>
          <w:lang w:eastAsia="hu-HU"/>
        </w:rPr>
        <w:t>Támogatás mértéke: 100%</w:t>
      </w:r>
    </w:p>
    <w:p w:rsidR="0035078F" w:rsidRPr="0035078F" w:rsidRDefault="0035078F" w:rsidP="0035078F">
      <w:pPr>
        <w:numPr>
          <w:ilvl w:val="0"/>
          <w:numId w:val="1"/>
        </w:numPr>
        <w:spacing w:after="0"/>
        <w:ind w:left="426"/>
        <w:textAlignment w:val="baseline"/>
        <w:rPr>
          <w:rFonts w:eastAsia="Times New Roman" w:cs="Times New Roman"/>
          <w:lang w:eastAsia="hu-HU"/>
        </w:rPr>
      </w:pPr>
      <w:proofErr w:type="gramStart"/>
      <w:r w:rsidRPr="0035078F">
        <w:rPr>
          <w:rFonts w:eastAsia="Times New Roman" w:cs="Times New Roman"/>
          <w:lang w:eastAsia="hu-HU"/>
        </w:rPr>
        <w:t>Projekt azonosító</w:t>
      </w:r>
      <w:proofErr w:type="gramEnd"/>
      <w:r w:rsidRPr="0035078F">
        <w:rPr>
          <w:rFonts w:eastAsia="Times New Roman" w:cs="Times New Roman"/>
          <w:lang w:eastAsia="hu-HU"/>
        </w:rPr>
        <w:t xml:space="preserve"> száma: GINOP-6.2.3-17-2017-00010</w:t>
      </w:r>
    </w:p>
    <w:p w:rsidR="0035078F" w:rsidRPr="0035078F" w:rsidRDefault="0035078F" w:rsidP="0035078F">
      <w:pPr>
        <w:numPr>
          <w:ilvl w:val="0"/>
          <w:numId w:val="1"/>
        </w:numPr>
        <w:spacing w:after="0"/>
        <w:ind w:left="426"/>
        <w:textAlignment w:val="baseline"/>
        <w:rPr>
          <w:rFonts w:eastAsia="Times New Roman" w:cs="Times New Roman"/>
          <w:lang w:eastAsia="hu-HU"/>
        </w:rPr>
      </w:pPr>
      <w:r w:rsidRPr="0035078F">
        <w:rPr>
          <w:rFonts w:eastAsia="Times New Roman" w:cs="Times New Roman"/>
          <w:lang w:eastAsia="hu-HU"/>
        </w:rPr>
        <w:t>Projekt kezdő időpontja: 2018. 01. 01.</w:t>
      </w:r>
    </w:p>
    <w:p w:rsidR="0035078F" w:rsidRPr="0035078F" w:rsidRDefault="0035078F" w:rsidP="0035078F">
      <w:pPr>
        <w:numPr>
          <w:ilvl w:val="0"/>
          <w:numId w:val="1"/>
        </w:numPr>
        <w:spacing w:after="0"/>
        <w:ind w:left="426"/>
        <w:textAlignment w:val="baseline"/>
        <w:rPr>
          <w:rFonts w:eastAsia="Times New Roman" w:cs="Times New Roman"/>
          <w:lang w:eastAsia="hu-HU"/>
        </w:rPr>
      </w:pPr>
      <w:r w:rsidRPr="0035078F">
        <w:rPr>
          <w:rFonts w:eastAsia="Times New Roman" w:cs="Times New Roman"/>
          <w:lang w:eastAsia="hu-HU"/>
        </w:rPr>
        <w:t>Projekt befejezése: 2021. 03. 17.</w:t>
      </w:r>
    </w:p>
    <w:p w:rsidR="0035078F" w:rsidRDefault="0035078F" w:rsidP="0035078F">
      <w:pPr>
        <w:spacing w:after="0"/>
        <w:textAlignment w:val="baseline"/>
        <w:rPr>
          <w:rFonts w:eastAsia="Times New Roman" w:cs="Times New Roman"/>
          <w:b/>
          <w:bCs/>
          <w:bdr w:val="none" w:sz="0" w:space="0" w:color="auto" w:frame="1"/>
          <w:lang w:eastAsia="hu-HU"/>
        </w:rPr>
      </w:pPr>
    </w:p>
    <w:p w:rsidR="0035078F" w:rsidRPr="0035078F" w:rsidRDefault="0035078F" w:rsidP="0035078F">
      <w:pPr>
        <w:spacing w:after="0"/>
        <w:textAlignment w:val="baseline"/>
        <w:rPr>
          <w:rFonts w:eastAsia="Times New Roman" w:cs="Times New Roman"/>
          <w:lang w:eastAsia="hu-HU"/>
        </w:rPr>
      </w:pPr>
      <w:r w:rsidRPr="0035078F">
        <w:rPr>
          <w:rFonts w:eastAsia="Times New Roman" w:cs="Times New Roman"/>
          <w:b/>
          <w:bCs/>
          <w:bdr w:val="none" w:sz="0" w:space="0" w:color="auto" w:frame="1"/>
          <w:lang w:eastAsia="hu-HU"/>
        </w:rPr>
        <w:t>A projekt célja</w:t>
      </w:r>
    </w:p>
    <w:p w:rsidR="0035078F" w:rsidRPr="0035078F" w:rsidRDefault="0035078F" w:rsidP="0035078F">
      <w:pPr>
        <w:spacing w:after="0"/>
        <w:jc w:val="both"/>
        <w:textAlignment w:val="baseline"/>
        <w:rPr>
          <w:rFonts w:eastAsia="Times New Roman" w:cs="Times New Roman"/>
          <w:lang w:eastAsia="hu-HU"/>
        </w:rPr>
      </w:pPr>
      <w:r w:rsidRPr="0035078F">
        <w:rPr>
          <w:rFonts w:eastAsia="Times New Roman" w:cs="Times New Roman"/>
          <w:lang w:eastAsia="hu-HU"/>
        </w:rPr>
        <w:t>A Heves Megyei Szakképzési Centrum nyolc intézményében megvalósult projekt fő célkitűzése, hogy a szakképzésben részt vevő tanulók lemorzsolódását jelentősen csökkentse, a tanulási-tanítási eredményességet növelje, és segítse a pedagógusokat a folyamatos változások kezelésében, az új típusú pedagógiai módszerek elsajátításában, a napi gyakorlatba történő bevezetésében.</w:t>
      </w:r>
    </w:p>
    <w:p w:rsidR="0035078F" w:rsidRDefault="0035078F" w:rsidP="0035078F">
      <w:pPr>
        <w:spacing w:after="0"/>
        <w:jc w:val="both"/>
        <w:textAlignment w:val="baseline"/>
        <w:rPr>
          <w:rFonts w:eastAsia="Times New Roman" w:cs="Times New Roman"/>
          <w:b/>
          <w:bCs/>
          <w:bdr w:val="none" w:sz="0" w:space="0" w:color="auto" w:frame="1"/>
          <w:lang w:eastAsia="hu-HU"/>
        </w:rPr>
      </w:pPr>
    </w:p>
    <w:p w:rsidR="0035078F" w:rsidRPr="0035078F" w:rsidRDefault="0035078F" w:rsidP="0035078F">
      <w:pPr>
        <w:spacing w:after="0"/>
        <w:jc w:val="both"/>
        <w:textAlignment w:val="baseline"/>
        <w:rPr>
          <w:rFonts w:eastAsia="Times New Roman" w:cs="Times New Roman"/>
          <w:lang w:eastAsia="hu-HU"/>
        </w:rPr>
      </w:pPr>
      <w:r w:rsidRPr="0035078F">
        <w:rPr>
          <w:rFonts w:eastAsia="Times New Roman" w:cs="Times New Roman"/>
          <w:b/>
          <w:bCs/>
          <w:bdr w:val="none" w:sz="0" w:space="0" w:color="auto" w:frame="1"/>
          <w:lang w:eastAsia="hu-HU"/>
        </w:rPr>
        <w:t>A projekt eredménye</w:t>
      </w:r>
    </w:p>
    <w:p w:rsidR="0035078F" w:rsidRPr="0035078F" w:rsidRDefault="0035078F" w:rsidP="0035078F">
      <w:pPr>
        <w:numPr>
          <w:ilvl w:val="0"/>
          <w:numId w:val="2"/>
        </w:numPr>
        <w:spacing w:after="0"/>
        <w:ind w:left="284"/>
        <w:jc w:val="both"/>
        <w:textAlignment w:val="baseline"/>
        <w:rPr>
          <w:rFonts w:eastAsia="Times New Roman" w:cs="Times New Roman"/>
          <w:lang w:eastAsia="hu-HU"/>
        </w:rPr>
      </w:pPr>
      <w:r w:rsidRPr="0035078F">
        <w:rPr>
          <w:rFonts w:eastAsia="Times New Roman" w:cs="Times New Roman"/>
          <w:lang w:eastAsia="hu-HU"/>
        </w:rPr>
        <w:t>A projekt keretében több mint</w:t>
      </w:r>
      <w:r>
        <w:rPr>
          <w:rFonts w:eastAsia="Times New Roman" w:cs="Times New Roman"/>
          <w:lang w:eastAsia="hu-HU"/>
        </w:rPr>
        <w:t xml:space="preserve"> </w:t>
      </w:r>
      <w:r w:rsidRPr="0035078F">
        <w:rPr>
          <w:rFonts w:eastAsia="Times New Roman" w:cs="Times New Roman"/>
          <w:b/>
          <w:bCs/>
          <w:bdr w:val="none" w:sz="0" w:space="0" w:color="auto" w:frame="1"/>
          <w:lang w:eastAsia="hu-HU"/>
        </w:rPr>
        <w:t>200 pedagógus továbbképzésére</w:t>
      </w:r>
      <w:r w:rsidRPr="0035078F">
        <w:rPr>
          <w:rFonts w:eastAsia="Times New Roman" w:cs="Times New Roman"/>
          <w:lang w:eastAsia="hu-HU"/>
        </w:rPr>
        <w:t xml:space="preserve">, </w:t>
      </w:r>
      <w:proofErr w:type="spellStart"/>
      <w:r w:rsidRPr="0035078F">
        <w:rPr>
          <w:rFonts w:eastAsia="Times New Roman" w:cs="Times New Roman"/>
          <w:lang w:eastAsia="hu-HU"/>
        </w:rPr>
        <w:t>hospitációk</w:t>
      </w:r>
      <w:proofErr w:type="spellEnd"/>
      <w:r w:rsidRPr="0035078F">
        <w:rPr>
          <w:rFonts w:eastAsia="Times New Roman" w:cs="Times New Roman"/>
          <w:lang w:eastAsia="hu-HU"/>
        </w:rPr>
        <w:t xml:space="preserve"> bonyolítására került sor, a tanulók számára pedig elsődlegesen az oktatás eredményességét növelő, valamint a</w:t>
      </w:r>
      <w:r>
        <w:rPr>
          <w:rFonts w:eastAsia="Times New Roman" w:cs="Times New Roman"/>
          <w:lang w:eastAsia="hu-HU"/>
        </w:rPr>
        <w:t xml:space="preserve"> </w:t>
      </w:r>
      <w:r w:rsidRPr="0035078F">
        <w:rPr>
          <w:rFonts w:eastAsia="Times New Roman" w:cs="Times New Roman"/>
          <w:b/>
          <w:bCs/>
          <w:bdr w:val="none" w:sz="0" w:space="0" w:color="auto" w:frame="1"/>
          <w:lang w:eastAsia="hu-HU"/>
        </w:rPr>
        <w:t xml:space="preserve">szociális </w:t>
      </w:r>
      <w:proofErr w:type="gramStart"/>
      <w:r w:rsidRPr="0035078F">
        <w:rPr>
          <w:rFonts w:eastAsia="Times New Roman" w:cs="Times New Roman"/>
          <w:b/>
          <w:bCs/>
          <w:bdr w:val="none" w:sz="0" w:space="0" w:color="auto" w:frame="1"/>
          <w:lang w:eastAsia="hu-HU"/>
        </w:rPr>
        <w:t>kompetenciákat</w:t>
      </w:r>
      <w:proofErr w:type="gramEnd"/>
      <w:r w:rsidRPr="0035078F">
        <w:rPr>
          <w:rFonts w:eastAsia="Times New Roman" w:cs="Times New Roman"/>
          <w:b/>
          <w:bCs/>
          <w:bdr w:val="none" w:sz="0" w:space="0" w:color="auto" w:frame="1"/>
          <w:lang w:eastAsia="hu-HU"/>
        </w:rPr>
        <w:t xml:space="preserve"> erősítő programok</w:t>
      </w:r>
      <w:r>
        <w:rPr>
          <w:rFonts w:eastAsia="Times New Roman" w:cs="Times New Roman"/>
          <w:lang w:eastAsia="hu-HU"/>
        </w:rPr>
        <w:t xml:space="preserve"> </w:t>
      </w:r>
      <w:r w:rsidRPr="0035078F">
        <w:rPr>
          <w:rFonts w:eastAsia="Times New Roman" w:cs="Times New Roman"/>
          <w:lang w:eastAsia="hu-HU"/>
        </w:rPr>
        <w:t>szervezésére helyeződött a hangsúly. 31 tanulócsoportban több mint 280 diákot fejlesztettünk célirányosan intézményeinkben.</w:t>
      </w:r>
    </w:p>
    <w:p w:rsidR="0035078F" w:rsidRPr="0035078F" w:rsidRDefault="0035078F" w:rsidP="0035078F">
      <w:pPr>
        <w:numPr>
          <w:ilvl w:val="0"/>
          <w:numId w:val="2"/>
        </w:numPr>
        <w:spacing w:after="0"/>
        <w:ind w:left="284"/>
        <w:jc w:val="both"/>
        <w:textAlignment w:val="baseline"/>
        <w:rPr>
          <w:rFonts w:eastAsia="Times New Roman" w:cs="Times New Roman"/>
          <w:lang w:eastAsia="hu-HU"/>
        </w:rPr>
      </w:pPr>
      <w:r w:rsidRPr="0035078F">
        <w:rPr>
          <w:rFonts w:eastAsia="Times New Roman" w:cs="Times New Roman"/>
          <w:lang w:eastAsia="hu-HU"/>
        </w:rPr>
        <w:t>A Heves Megyei SZC Sárvári Kálmán Technikum, Szakképzőiskola és Kollégium épületében kialakítottunk egy több száz fő befogadására alkalmas,</w:t>
      </w:r>
      <w:r>
        <w:rPr>
          <w:rFonts w:eastAsia="Times New Roman" w:cs="Times New Roman"/>
          <w:lang w:eastAsia="hu-HU"/>
        </w:rPr>
        <w:t xml:space="preserve"> </w:t>
      </w:r>
      <w:r w:rsidRPr="0035078F">
        <w:rPr>
          <w:rFonts w:eastAsia="Times New Roman" w:cs="Times New Roman"/>
          <w:b/>
          <w:bCs/>
          <w:bdr w:val="none" w:sz="0" w:space="0" w:color="auto" w:frame="1"/>
          <w:lang w:eastAsia="hu-HU"/>
        </w:rPr>
        <w:t>modern technikával felszerelt közösségi teret</w:t>
      </w:r>
      <w:r w:rsidRPr="0035078F">
        <w:rPr>
          <w:rFonts w:eastAsia="Times New Roman" w:cs="Times New Roman"/>
          <w:lang w:eastAsia="hu-HU"/>
        </w:rPr>
        <w:t>, amely alkalmas akár több intézményünket összefogó rendezvény igényes befogadására, lebonyolítására is.</w:t>
      </w:r>
    </w:p>
    <w:p w:rsidR="0035078F" w:rsidRPr="0035078F" w:rsidRDefault="0035078F" w:rsidP="0035078F">
      <w:pPr>
        <w:numPr>
          <w:ilvl w:val="0"/>
          <w:numId w:val="2"/>
        </w:numPr>
        <w:spacing w:after="0"/>
        <w:ind w:left="284"/>
        <w:jc w:val="both"/>
        <w:textAlignment w:val="baseline"/>
        <w:rPr>
          <w:rFonts w:eastAsia="Times New Roman" w:cs="Times New Roman"/>
          <w:lang w:eastAsia="hu-HU"/>
        </w:rPr>
      </w:pPr>
      <w:r w:rsidRPr="0035078F">
        <w:rPr>
          <w:rFonts w:eastAsia="Times New Roman" w:cs="Times New Roman"/>
          <w:lang w:eastAsia="hu-HU"/>
        </w:rPr>
        <w:t>A hatvani Damjanich és az egri Bornemissza intézményünkben kialakítottunk egy-egy</w:t>
      </w:r>
      <w:r>
        <w:rPr>
          <w:rFonts w:eastAsia="Times New Roman" w:cs="Times New Roman"/>
          <w:lang w:eastAsia="hu-HU"/>
        </w:rPr>
        <w:t xml:space="preserve"> </w:t>
      </w:r>
      <w:r w:rsidRPr="0035078F">
        <w:rPr>
          <w:rFonts w:eastAsia="Times New Roman" w:cs="Times New Roman"/>
          <w:b/>
          <w:bCs/>
          <w:bdr w:val="none" w:sz="0" w:space="0" w:color="auto" w:frame="1"/>
          <w:lang w:eastAsia="hu-HU"/>
        </w:rPr>
        <w:t>Digitális Közösségi Alkotóműhelyt, azaz DKA labort</w:t>
      </w:r>
      <w:r w:rsidRPr="0035078F">
        <w:rPr>
          <w:rFonts w:eastAsia="Times New Roman" w:cs="Times New Roman"/>
          <w:lang w:eastAsia="hu-HU"/>
        </w:rPr>
        <w:t xml:space="preserve">, ahol a legkorszerűbb technológiákkal – például 3D nyomtatás, </w:t>
      </w:r>
      <w:proofErr w:type="spellStart"/>
      <w:r w:rsidRPr="0035078F">
        <w:rPr>
          <w:rFonts w:eastAsia="Times New Roman" w:cs="Times New Roman"/>
          <w:lang w:eastAsia="hu-HU"/>
        </w:rPr>
        <w:t>Arduino</w:t>
      </w:r>
      <w:proofErr w:type="spellEnd"/>
      <w:r w:rsidRPr="0035078F">
        <w:rPr>
          <w:rFonts w:eastAsia="Times New Roman" w:cs="Times New Roman"/>
          <w:lang w:eastAsia="hu-HU"/>
        </w:rPr>
        <w:t xml:space="preserve"> számítógépek, notebookok, </w:t>
      </w:r>
      <w:proofErr w:type="spellStart"/>
      <w:r w:rsidRPr="0035078F">
        <w:rPr>
          <w:rFonts w:eastAsia="Times New Roman" w:cs="Times New Roman"/>
          <w:lang w:eastAsia="hu-HU"/>
        </w:rPr>
        <w:t>MicroBit</w:t>
      </w:r>
      <w:proofErr w:type="spellEnd"/>
      <w:r w:rsidRPr="0035078F">
        <w:rPr>
          <w:rFonts w:eastAsia="Times New Roman" w:cs="Times New Roman"/>
          <w:lang w:eastAsia="hu-HU"/>
        </w:rPr>
        <w:t xml:space="preserve"> kontrollerek, LEGO és </w:t>
      </w:r>
      <w:proofErr w:type="spellStart"/>
      <w:r w:rsidRPr="0035078F">
        <w:rPr>
          <w:rFonts w:eastAsia="Times New Roman" w:cs="Times New Roman"/>
          <w:lang w:eastAsia="hu-HU"/>
        </w:rPr>
        <w:t>Abilix</w:t>
      </w:r>
      <w:proofErr w:type="spellEnd"/>
      <w:r w:rsidRPr="0035078F">
        <w:rPr>
          <w:rFonts w:eastAsia="Times New Roman" w:cs="Times New Roman"/>
          <w:lang w:eastAsia="hu-HU"/>
        </w:rPr>
        <w:t xml:space="preserve"> robotok – dolgozhatnak a tanulóink valamint az érdeklődők, akár más intézményekből is.</w:t>
      </w:r>
    </w:p>
    <w:p w:rsidR="0035078F" w:rsidRPr="0035078F" w:rsidRDefault="0035078F" w:rsidP="0035078F">
      <w:pPr>
        <w:numPr>
          <w:ilvl w:val="0"/>
          <w:numId w:val="2"/>
        </w:numPr>
        <w:spacing w:after="0"/>
        <w:ind w:left="284"/>
        <w:jc w:val="both"/>
        <w:textAlignment w:val="baseline"/>
        <w:rPr>
          <w:rFonts w:eastAsia="Times New Roman" w:cs="Times New Roman"/>
          <w:lang w:eastAsia="hu-HU"/>
        </w:rPr>
      </w:pPr>
      <w:r w:rsidRPr="0035078F">
        <w:rPr>
          <w:rFonts w:eastAsia="Times New Roman" w:cs="Times New Roman"/>
          <w:lang w:eastAsia="hu-HU"/>
        </w:rPr>
        <w:t xml:space="preserve">Tekintve, hogy a DOS (Digitális Oktatási Stratégia) megvalósítása és alkalmazása kiemelt kormányzati stratégia, elkötelezettek vagyunk az irányban is, hogy az intézményeinkben megismertethessük diákjainkkal a modern oktatástechnológiai és IT eszközöket. Intézményeinknek a projektben 16 érintőképernyős interaktív LED táblát szereztünk be, hozzá kapcsolható </w:t>
      </w:r>
      <w:proofErr w:type="spellStart"/>
      <w:r w:rsidRPr="0035078F">
        <w:rPr>
          <w:rFonts w:eastAsia="Times New Roman" w:cs="Times New Roman"/>
          <w:lang w:eastAsia="hu-HU"/>
        </w:rPr>
        <w:t>tabletrendszerrel</w:t>
      </w:r>
      <w:proofErr w:type="spellEnd"/>
      <w:r w:rsidRPr="0035078F">
        <w:rPr>
          <w:rFonts w:eastAsia="Times New Roman" w:cs="Times New Roman"/>
          <w:lang w:eastAsia="hu-HU"/>
        </w:rPr>
        <w:t xml:space="preserve"> és digitális oktatási csomaggal, a projekt keretében pedig komoly</w:t>
      </w:r>
      <w:r>
        <w:rPr>
          <w:rFonts w:eastAsia="Times New Roman" w:cs="Times New Roman"/>
          <w:lang w:eastAsia="hu-HU"/>
        </w:rPr>
        <w:t xml:space="preserve"> </w:t>
      </w:r>
      <w:r w:rsidRPr="0035078F">
        <w:rPr>
          <w:rFonts w:eastAsia="Times New Roman" w:cs="Times New Roman"/>
          <w:b/>
          <w:bCs/>
          <w:bdr w:val="none" w:sz="0" w:space="0" w:color="auto" w:frame="1"/>
          <w:lang w:eastAsia="hu-HU"/>
        </w:rPr>
        <w:t>digitális tananyagfejlesztés</w:t>
      </w:r>
      <w:r>
        <w:rPr>
          <w:rFonts w:eastAsia="Times New Roman" w:cs="Times New Roman"/>
          <w:b/>
          <w:bCs/>
          <w:bdr w:val="none" w:sz="0" w:space="0" w:color="auto" w:frame="1"/>
          <w:lang w:eastAsia="hu-HU"/>
        </w:rPr>
        <w:t xml:space="preserve"> </w:t>
      </w:r>
      <w:r w:rsidRPr="0035078F">
        <w:rPr>
          <w:rFonts w:eastAsia="Times New Roman" w:cs="Times New Roman"/>
          <w:lang w:eastAsia="hu-HU"/>
        </w:rPr>
        <w:t>is megvalósult.</w:t>
      </w:r>
    </w:p>
    <w:p w:rsidR="0035078F" w:rsidRPr="0035078F" w:rsidRDefault="0035078F" w:rsidP="0035078F">
      <w:pPr>
        <w:spacing w:after="0"/>
        <w:jc w:val="both"/>
      </w:pPr>
      <w:bookmarkStart w:id="0" w:name="_GoBack"/>
      <w:bookmarkEnd w:id="0"/>
    </w:p>
    <w:sectPr w:rsidR="0035078F" w:rsidRPr="0035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391E"/>
    <w:multiLevelType w:val="multilevel"/>
    <w:tmpl w:val="E38E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1F7CE4"/>
    <w:multiLevelType w:val="multilevel"/>
    <w:tmpl w:val="3706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8F"/>
    <w:rsid w:val="0035078F"/>
    <w:rsid w:val="006D6A64"/>
    <w:rsid w:val="0098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72FD"/>
  <w15:chartTrackingRefBased/>
  <w15:docId w15:val="{46563F07-055F-4917-A872-12C09F64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5078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5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542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Csilla</dc:creator>
  <cp:keywords/>
  <dc:description/>
  <cp:lastModifiedBy>Szőke Csilla</cp:lastModifiedBy>
  <cp:revision>1</cp:revision>
  <dcterms:created xsi:type="dcterms:W3CDTF">2023-03-28T07:04:00Z</dcterms:created>
  <dcterms:modified xsi:type="dcterms:W3CDTF">2023-03-28T07:09:00Z</dcterms:modified>
</cp:coreProperties>
</file>